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2E" w:rsidRPr="001117C2" w:rsidRDefault="005E7D2E" w:rsidP="00CD0DED">
      <w:pPr>
        <w:pStyle w:val="1"/>
        <w:shd w:val="clear" w:color="auto" w:fill="auto"/>
        <w:jc w:val="center"/>
        <w:rPr>
          <w:sz w:val="24"/>
          <w:szCs w:val="24"/>
        </w:rPr>
      </w:pPr>
      <w:r w:rsidRPr="001117C2">
        <w:rPr>
          <w:sz w:val="24"/>
          <w:szCs w:val="24"/>
        </w:rPr>
        <w:t>ПЛАН</w:t>
      </w:r>
    </w:p>
    <w:p w:rsidR="005E7D2E" w:rsidRPr="001117C2" w:rsidRDefault="005E7D2E" w:rsidP="00CD0DED">
      <w:pPr>
        <w:pStyle w:val="a5"/>
        <w:shd w:val="clear" w:color="auto" w:fill="auto"/>
        <w:jc w:val="center"/>
        <w:rPr>
          <w:sz w:val="24"/>
          <w:szCs w:val="24"/>
        </w:rPr>
      </w:pPr>
      <w:r w:rsidRPr="001117C2">
        <w:rPr>
          <w:sz w:val="24"/>
          <w:szCs w:val="24"/>
        </w:rPr>
        <w:t xml:space="preserve">по устранению недостатков, выявленных в ходе независимой </w:t>
      </w:r>
      <w:proofErr w:type="gramStart"/>
      <w:r w:rsidRPr="001117C2">
        <w:rPr>
          <w:sz w:val="24"/>
          <w:szCs w:val="24"/>
        </w:rPr>
        <w:t>оценки качества условий оказания услуг</w:t>
      </w:r>
      <w:proofErr w:type="gramEnd"/>
      <w:r w:rsidRPr="001117C2">
        <w:rPr>
          <w:sz w:val="24"/>
          <w:szCs w:val="24"/>
        </w:rPr>
        <w:t>,</w:t>
      </w:r>
    </w:p>
    <w:p w:rsidR="005E7D2E" w:rsidRPr="001117C2" w:rsidRDefault="005E7D2E" w:rsidP="00CD0DED">
      <w:pPr>
        <w:pStyle w:val="a5"/>
        <w:shd w:val="clear" w:color="auto" w:fill="auto"/>
        <w:jc w:val="center"/>
        <w:rPr>
          <w:sz w:val="24"/>
          <w:szCs w:val="24"/>
        </w:rPr>
      </w:pPr>
      <w:r w:rsidRPr="001117C2">
        <w:rPr>
          <w:sz w:val="24"/>
          <w:szCs w:val="24"/>
        </w:rPr>
        <w:t xml:space="preserve">МБУК ЦКС </w:t>
      </w:r>
      <w:proofErr w:type="spellStart"/>
      <w:r w:rsidRPr="001117C2">
        <w:rPr>
          <w:sz w:val="24"/>
          <w:szCs w:val="24"/>
        </w:rPr>
        <w:t>Сакмарского</w:t>
      </w:r>
      <w:proofErr w:type="spellEnd"/>
      <w:r w:rsidRPr="001117C2">
        <w:rPr>
          <w:sz w:val="24"/>
          <w:szCs w:val="24"/>
        </w:rPr>
        <w:t xml:space="preserve"> района Оренбургской области на 2022 год</w:t>
      </w:r>
    </w:p>
    <w:p w:rsidR="00784E44" w:rsidRPr="001117C2" w:rsidRDefault="00784E44" w:rsidP="00CD0DED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3127"/>
        <w:gridCol w:w="5023"/>
        <w:gridCol w:w="1546"/>
        <w:gridCol w:w="1797"/>
        <w:gridCol w:w="1757"/>
        <w:gridCol w:w="1536"/>
      </w:tblGrid>
      <w:tr w:rsidR="00CD0DED" w:rsidRPr="001117C2" w:rsidTr="001469DE">
        <w:tc>
          <w:tcPr>
            <w:tcW w:w="3211" w:type="dxa"/>
            <w:vMerge w:val="restart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6501" w:type="dxa"/>
            <w:vMerge w:val="restart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оценки качества условий оказания услуг</w:t>
            </w:r>
            <w:proofErr w:type="gram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186" w:type="dxa"/>
            <w:vMerge w:val="restart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1369" w:type="dxa"/>
            <w:vMerge w:val="restart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2519" w:type="dxa"/>
            <w:gridSpan w:val="2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Сведения о ходе реализации мероприятия</w:t>
            </w:r>
          </w:p>
        </w:tc>
      </w:tr>
      <w:tr w:rsidR="00CD0DED" w:rsidRPr="001117C2" w:rsidTr="001469DE">
        <w:tc>
          <w:tcPr>
            <w:tcW w:w="3211" w:type="dxa"/>
            <w:vMerge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1" w:type="dxa"/>
            <w:vMerge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  <w:vMerge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  <w:vMerge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179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фактический срок реализации</w:t>
            </w:r>
          </w:p>
        </w:tc>
      </w:tr>
      <w:tr w:rsidR="005E7D2E" w:rsidRPr="001117C2" w:rsidTr="00016931">
        <w:tc>
          <w:tcPr>
            <w:tcW w:w="14786" w:type="dxa"/>
            <w:gridSpan w:val="6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I. Открытость и доступность информации об организации</w:t>
            </w:r>
          </w:p>
        </w:tc>
      </w:tr>
      <w:tr w:rsidR="006D3D6C" w:rsidRPr="001117C2" w:rsidTr="001469DE">
        <w:tc>
          <w:tcPr>
            <w:tcW w:w="3211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«Соответствие информации о деятельности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актами» информационных ресурсах, перечню информации и требованиям к ней, установленным нормативными правовыми</w:t>
            </w:r>
            <w:r w:rsidRPr="001117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актами»</w:t>
            </w:r>
          </w:p>
        </w:tc>
        <w:tc>
          <w:tcPr>
            <w:tcW w:w="6501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1186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9" w:type="dxa"/>
          </w:tcPr>
          <w:p w:rsidR="005E7D2E" w:rsidRPr="001117C2" w:rsidRDefault="005E7D2E" w:rsidP="00CD0DED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t>Директор</w:t>
            </w:r>
            <w:r w:rsidR="001117C2" w:rsidRPr="001117C2">
              <w:rPr>
                <w:sz w:val="24"/>
                <w:szCs w:val="24"/>
              </w:rPr>
              <w:t xml:space="preserve"> </w:t>
            </w:r>
            <w:proofErr w:type="spellStart"/>
            <w:r w:rsidRPr="001117C2">
              <w:rPr>
                <w:sz w:val="24"/>
                <w:szCs w:val="24"/>
              </w:rPr>
              <w:t>Вороньжева</w:t>
            </w:r>
            <w:proofErr w:type="spellEnd"/>
            <w:r w:rsidRPr="001117C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40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6C" w:rsidRPr="001117C2" w:rsidTr="001469DE">
        <w:tc>
          <w:tcPr>
            <w:tcW w:w="3211" w:type="dxa"/>
          </w:tcPr>
          <w:p w:rsidR="005E7D2E" w:rsidRPr="001117C2" w:rsidRDefault="001117C2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/>
                <w:sz w:val="24"/>
                <w:szCs w:val="24"/>
              </w:rPr>
              <w:t xml:space="preserve">«Обеспечение на официальном сайте организации наличия и функционирования дистанционных способов </w:t>
            </w:r>
            <w:r w:rsidRPr="001117C2">
              <w:rPr>
                <w:rFonts w:ascii="Times New Roman" w:hAnsi="Times New Roman"/>
                <w:sz w:val="24"/>
                <w:szCs w:val="24"/>
              </w:rPr>
              <w:lastRenderedPageBreak/>
              <w:t>обратной связи и взаимодействия с получателями услуг»</w:t>
            </w:r>
          </w:p>
        </w:tc>
        <w:tc>
          <w:tcPr>
            <w:tcW w:w="6501" w:type="dxa"/>
          </w:tcPr>
          <w:p w:rsidR="005E7D2E" w:rsidRPr="001117C2" w:rsidRDefault="005E7D2E" w:rsidP="001117C2">
            <w:pPr>
              <w:pStyle w:val="a8"/>
              <w:shd w:val="clear" w:color="auto" w:fill="auto"/>
              <w:tabs>
                <w:tab w:val="left" w:pos="1757"/>
                <w:tab w:val="left" w:pos="3557"/>
              </w:tabs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lastRenderedPageBreak/>
              <w:t>Размещение</w:t>
            </w:r>
            <w:r w:rsidR="001117C2">
              <w:rPr>
                <w:sz w:val="24"/>
                <w:szCs w:val="24"/>
              </w:rPr>
              <w:t xml:space="preserve"> </w:t>
            </w:r>
            <w:r w:rsidRPr="001117C2">
              <w:rPr>
                <w:sz w:val="24"/>
                <w:szCs w:val="24"/>
              </w:rPr>
              <w:t>информации</w:t>
            </w:r>
          </w:p>
        </w:tc>
        <w:tc>
          <w:tcPr>
            <w:tcW w:w="1186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369" w:type="dxa"/>
          </w:tcPr>
          <w:p w:rsidR="005E7D2E" w:rsidRPr="001117C2" w:rsidRDefault="005E7D2E" w:rsidP="00CD0DED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t xml:space="preserve">Директор </w:t>
            </w:r>
            <w:proofErr w:type="spellStart"/>
            <w:r w:rsidRPr="001117C2">
              <w:rPr>
                <w:sz w:val="24"/>
                <w:szCs w:val="24"/>
              </w:rPr>
              <w:t>Вороньжева</w:t>
            </w:r>
            <w:proofErr w:type="spellEnd"/>
            <w:r w:rsidRPr="001117C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40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6C" w:rsidRPr="001117C2" w:rsidTr="001469DE">
        <w:tc>
          <w:tcPr>
            <w:tcW w:w="3211" w:type="dxa"/>
          </w:tcPr>
          <w:p w:rsidR="005E7D2E" w:rsidRPr="001117C2" w:rsidRDefault="001117C2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стендах, на сайте в информационно-телекоммуникационной сети "Интернет"» </w:t>
            </w:r>
          </w:p>
        </w:tc>
        <w:tc>
          <w:tcPr>
            <w:tcW w:w="6501" w:type="dxa"/>
          </w:tcPr>
          <w:p w:rsidR="005E7D2E" w:rsidRPr="001117C2" w:rsidRDefault="001117C2" w:rsidP="00CD0DED">
            <w:pPr>
              <w:pStyle w:val="a8"/>
              <w:shd w:val="clear" w:color="auto" w:fill="auto"/>
              <w:tabs>
                <w:tab w:val="left" w:pos="228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информации</w:t>
            </w:r>
          </w:p>
        </w:tc>
        <w:tc>
          <w:tcPr>
            <w:tcW w:w="1186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9" w:type="dxa"/>
          </w:tcPr>
          <w:p w:rsidR="005E7D2E" w:rsidRPr="001117C2" w:rsidRDefault="005E7D2E" w:rsidP="00CD0DED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t>Директор</w:t>
            </w:r>
          </w:p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Вороньжева</w:t>
            </w:r>
            <w:proofErr w:type="spell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340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5E7D2E" w:rsidRPr="001117C2" w:rsidRDefault="005E7D2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D6C" w:rsidRPr="001117C2" w:rsidTr="000A4CE9">
        <w:tc>
          <w:tcPr>
            <w:tcW w:w="14786" w:type="dxa"/>
            <w:gridSpan w:val="6"/>
          </w:tcPr>
          <w:p w:rsidR="006D3D6C" w:rsidRPr="001117C2" w:rsidRDefault="006D3D6C" w:rsidP="00CD0DED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t>III. Доступность услуг для инвалидов</w:t>
            </w:r>
          </w:p>
        </w:tc>
      </w:tr>
      <w:tr w:rsidR="00CD0DED" w:rsidRPr="001117C2" w:rsidTr="001469DE">
        <w:tc>
          <w:tcPr>
            <w:tcW w:w="3211" w:type="dxa"/>
          </w:tcPr>
          <w:p w:rsidR="006D3D6C" w:rsidRPr="001117C2" w:rsidRDefault="00CD0DED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территории, прилегающей к организации, и ее помещений с учетом доступности для инвалидов:  - наличие выделенных стоянок для автотранспортных средств инвалидов;  - наличие сменных </w:t>
            </w:r>
            <w:proofErr w:type="spell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креселколясок</w:t>
            </w:r>
            <w:proofErr w:type="spell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;  - наличие специально оборудованных </w:t>
            </w:r>
            <w:proofErr w:type="spell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санитарногигиенических</w:t>
            </w:r>
            <w:proofErr w:type="spell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помещений в организации;  - дублирование для инвалидов по слуху и зрению звуковой и зрительной информации;  - </w:t>
            </w:r>
            <w:r w:rsidRPr="0011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дублирование надписей, знаков и иной текстовой и графической информации знаками, выполненными рельефно-точечным шрифтом Брайля;  </w:t>
            </w:r>
            <w:proofErr w:type="gram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озможность предоставления инвалидам по слуху (слуху и зрению) услуг </w:t>
            </w:r>
            <w:proofErr w:type="spell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сурдопереводчика</w:t>
            </w:r>
            <w:proofErr w:type="spell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тифлосурдопереводчика</w:t>
            </w:r>
            <w:proofErr w:type="spellEnd"/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  <w:tc>
          <w:tcPr>
            <w:tcW w:w="6501" w:type="dxa"/>
          </w:tcPr>
          <w:p w:rsidR="001469DE" w:rsidRDefault="00CD0DED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Приобретение  необходимого оборудования для благоустройства помещений с учетом доступности для лиц с ОВЗ  </w:t>
            </w:r>
          </w:p>
          <w:p w:rsidR="001469DE" w:rsidRDefault="001469DE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D6C" w:rsidRPr="001117C2" w:rsidRDefault="00CD0DED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работников учреждения по работе с инвалидами</w:t>
            </w:r>
          </w:p>
        </w:tc>
        <w:tc>
          <w:tcPr>
            <w:tcW w:w="1186" w:type="dxa"/>
          </w:tcPr>
          <w:p w:rsidR="006D3D6C" w:rsidRPr="001117C2" w:rsidRDefault="00CD0DED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C2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69" w:type="dxa"/>
          </w:tcPr>
          <w:p w:rsidR="00CD0DED" w:rsidRPr="001117C2" w:rsidRDefault="00CD0DED" w:rsidP="00CD0DED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r w:rsidRPr="001117C2">
              <w:rPr>
                <w:sz w:val="24"/>
                <w:szCs w:val="24"/>
              </w:rPr>
              <w:t>Директор</w:t>
            </w:r>
          </w:p>
          <w:p w:rsidR="006D3D6C" w:rsidRPr="001117C2" w:rsidRDefault="00CD0DED" w:rsidP="00CD0DED">
            <w:pPr>
              <w:pStyle w:val="a8"/>
              <w:shd w:val="clear" w:color="auto" w:fill="auto"/>
              <w:jc w:val="center"/>
              <w:rPr>
                <w:sz w:val="24"/>
                <w:szCs w:val="24"/>
              </w:rPr>
            </w:pPr>
            <w:proofErr w:type="spellStart"/>
            <w:r w:rsidRPr="001117C2">
              <w:rPr>
                <w:sz w:val="24"/>
                <w:szCs w:val="24"/>
              </w:rPr>
              <w:t>Вороньжева</w:t>
            </w:r>
            <w:proofErr w:type="spellEnd"/>
            <w:r w:rsidRPr="001117C2">
              <w:rPr>
                <w:sz w:val="24"/>
                <w:szCs w:val="24"/>
              </w:rPr>
              <w:t xml:space="preserve"> А.С.</w:t>
            </w:r>
          </w:p>
        </w:tc>
        <w:tc>
          <w:tcPr>
            <w:tcW w:w="1340" w:type="dxa"/>
          </w:tcPr>
          <w:p w:rsidR="006D3D6C" w:rsidRPr="001117C2" w:rsidRDefault="006D3D6C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9" w:type="dxa"/>
          </w:tcPr>
          <w:p w:rsidR="006D3D6C" w:rsidRPr="001117C2" w:rsidRDefault="006D3D6C" w:rsidP="00CD0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7D2E" w:rsidRPr="001117C2" w:rsidRDefault="005E7D2E" w:rsidP="00CD0DE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E7D2E" w:rsidRPr="001117C2" w:rsidSect="005E7D2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7D2E"/>
    <w:rsid w:val="001117C2"/>
    <w:rsid w:val="001469DE"/>
    <w:rsid w:val="0023227B"/>
    <w:rsid w:val="005E7D2E"/>
    <w:rsid w:val="006D3D6C"/>
    <w:rsid w:val="00784E44"/>
    <w:rsid w:val="00CD0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7D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E7D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E7D2E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E7D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E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5E7D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E7D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E7D2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5E7D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5E7D2E"/>
    <w:pPr>
      <w:widowControl w:val="0"/>
      <w:shd w:val="clear" w:color="auto" w:fill="FFFFFF"/>
      <w:spacing w:after="0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5E7D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table" w:styleId="a6">
    <w:name w:val="Table Grid"/>
    <w:basedOn w:val="a1"/>
    <w:uiPriority w:val="59"/>
    <w:rsid w:val="005E7D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Другое_"/>
    <w:basedOn w:val="a0"/>
    <w:link w:val="a8"/>
    <w:rsid w:val="005E7D2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Другое"/>
    <w:basedOn w:val="a"/>
    <w:link w:val="a7"/>
    <w:rsid w:val="005E7D2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65D-4611-40EB-BC46-BF04A4BE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2022-05-24T06:06:00Z</dcterms:created>
  <dcterms:modified xsi:type="dcterms:W3CDTF">2022-05-24T07:08:00Z</dcterms:modified>
</cp:coreProperties>
</file>